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CA" w:rsidRPr="001E64CA" w:rsidRDefault="00773482" w:rsidP="001E64CA">
      <w:pPr>
        <w:pStyle w:val="NormalWeb"/>
        <w:shd w:val="clear" w:color="auto" w:fill="FFFFFF"/>
        <w:spacing w:before="0" w:beforeAutospacing="0" w:after="720" w:afterAutospacing="0"/>
        <w:jc w:val="center"/>
        <w:rPr>
          <w:rFonts w:ascii="Tahoma" w:hAnsi="Tahoma" w:cs="Tahoma"/>
          <w:b/>
          <w:color w:val="5B5E73"/>
          <w:sz w:val="30"/>
          <w:szCs w:val="30"/>
          <w:u w:val="single"/>
        </w:rPr>
      </w:pPr>
      <w:r>
        <w:rPr>
          <w:rFonts w:ascii="Tahoma" w:hAnsi="Tahoma" w:cs="Tahoma"/>
          <w:b/>
          <w:color w:val="5B5E73"/>
          <w:sz w:val="30"/>
          <w:szCs w:val="30"/>
          <w:u w:val="single"/>
        </w:rPr>
        <w:t>SECRETARY</w:t>
      </w:r>
      <w:r w:rsidR="001E64CA" w:rsidRPr="001E64CA">
        <w:rPr>
          <w:rFonts w:ascii="Tahoma" w:hAnsi="Tahoma" w:cs="Tahoma"/>
          <w:b/>
          <w:color w:val="5B5E73"/>
          <w:sz w:val="30"/>
          <w:szCs w:val="30"/>
          <w:u w:val="single"/>
        </w:rPr>
        <w:t xml:space="preserve"> RESPONSIBILITIES</w:t>
      </w:r>
    </w:p>
    <w:p w:rsidR="00773482" w:rsidRPr="001117D6" w:rsidRDefault="00773482" w:rsidP="001117D6">
      <w:pPr>
        <w:shd w:val="clear" w:color="auto" w:fill="FFFFFF"/>
        <w:spacing w:after="720" w:line="240" w:lineRule="auto"/>
        <w:rPr>
          <w:rFonts w:ascii="Corbel" w:eastAsia="Times New Roman" w:hAnsi="Corbel" w:cs="Times New Roman"/>
          <w:color w:val="5B5E73"/>
          <w:sz w:val="30"/>
          <w:szCs w:val="30"/>
        </w:rPr>
      </w:pPr>
      <w:r w:rsidRPr="00773482">
        <w:rPr>
          <w:rFonts w:ascii="Corbel" w:eastAsia="Times New Roman" w:hAnsi="Corbel" w:cs="Times New Roman"/>
          <w:color w:val="5B5E73"/>
          <w:sz w:val="30"/>
          <w:szCs w:val="30"/>
        </w:rPr>
        <w:t>The League Secretary is the Board of Directors member who is in charge of records, correspondence, minutes of meetings, and related affairs of the organization.</w:t>
      </w:r>
    </w:p>
    <w:p w:rsidR="00773482" w:rsidRPr="00773482" w:rsidRDefault="00773482" w:rsidP="00773482">
      <w:pPr>
        <w:shd w:val="clear" w:color="auto" w:fill="FFFFFF"/>
        <w:spacing w:before="540" w:after="525" w:line="240" w:lineRule="auto"/>
        <w:outlineLvl w:val="1"/>
        <w:rPr>
          <w:rFonts w:ascii="Corbel" w:eastAsia="Times New Roman" w:hAnsi="Corbel" w:cs="Times New Roman"/>
          <w:b/>
          <w:bCs/>
          <w:color w:val="141830"/>
          <w:spacing w:val="-6"/>
          <w:sz w:val="69"/>
          <w:szCs w:val="69"/>
        </w:rPr>
      </w:pPr>
      <w:r w:rsidRPr="00773482">
        <w:rPr>
          <w:rFonts w:ascii="Corbel" w:eastAsia="Times New Roman" w:hAnsi="Corbel" w:cs="Times New Roman"/>
          <w:b/>
          <w:bCs/>
          <w:color w:val="141830"/>
          <w:spacing w:val="-6"/>
          <w:sz w:val="69"/>
          <w:szCs w:val="69"/>
        </w:rPr>
        <w:t>Records</w:t>
      </w:r>
    </w:p>
    <w:p w:rsidR="00773482" w:rsidRPr="001117D6" w:rsidRDefault="00773482" w:rsidP="001117D6">
      <w:pPr>
        <w:shd w:val="clear" w:color="auto" w:fill="FFFFFF"/>
        <w:spacing w:after="720" w:line="240" w:lineRule="auto"/>
        <w:rPr>
          <w:rFonts w:ascii="Corbel" w:eastAsia="Times New Roman" w:hAnsi="Corbel" w:cs="Times New Roman"/>
          <w:color w:val="5B5E73"/>
          <w:sz w:val="30"/>
          <w:szCs w:val="30"/>
        </w:rPr>
      </w:pPr>
      <w:r w:rsidRPr="00773482">
        <w:rPr>
          <w:rFonts w:ascii="Corbel" w:eastAsia="Times New Roman" w:hAnsi="Corbel" w:cs="Times New Roman"/>
          <w:color w:val="5B5E73"/>
          <w:sz w:val="30"/>
          <w:szCs w:val="30"/>
        </w:rPr>
        <w:t>The Secretary should maintain a roll of membership for the league. This roll will include members of all classes, as defined by your league’s constitution. Maintaining the membership will help throughout the year and especially during the annual meeting. This roll will help establish what is necessary to obtain a quorum during membership meetings. The Secretary will also maintain any files, mailing list, or necessary records for the local league.</w:t>
      </w:r>
    </w:p>
    <w:p w:rsidR="00773482" w:rsidRPr="00773482" w:rsidRDefault="00773482" w:rsidP="00773482">
      <w:pPr>
        <w:shd w:val="clear" w:color="auto" w:fill="FFFFFF"/>
        <w:spacing w:before="540" w:after="525" w:line="240" w:lineRule="auto"/>
        <w:outlineLvl w:val="1"/>
        <w:rPr>
          <w:rFonts w:ascii="Corbel" w:eastAsia="Times New Roman" w:hAnsi="Corbel" w:cs="Times New Roman"/>
          <w:b/>
          <w:bCs/>
          <w:color w:val="141830"/>
          <w:spacing w:val="-6"/>
          <w:sz w:val="69"/>
          <w:szCs w:val="69"/>
        </w:rPr>
      </w:pPr>
      <w:r w:rsidRPr="00773482">
        <w:rPr>
          <w:rFonts w:ascii="Corbel" w:eastAsia="Times New Roman" w:hAnsi="Corbel" w:cs="Times New Roman"/>
          <w:b/>
          <w:bCs/>
          <w:color w:val="141830"/>
          <w:spacing w:val="-6"/>
          <w:sz w:val="69"/>
          <w:szCs w:val="69"/>
        </w:rPr>
        <w:t>Correspondence</w:t>
      </w:r>
    </w:p>
    <w:p w:rsidR="00773482" w:rsidRPr="00773482" w:rsidRDefault="00773482" w:rsidP="00773482">
      <w:pPr>
        <w:shd w:val="clear" w:color="auto" w:fill="FFFFFF"/>
        <w:spacing w:after="720" w:line="240" w:lineRule="auto"/>
        <w:rPr>
          <w:rFonts w:ascii="Corbel" w:eastAsia="Times New Roman" w:hAnsi="Corbel" w:cs="Times New Roman"/>
          <w:color w:val="5B5E73"/>
          <w:sz w:val="30"/>
          <w:szCs w:val="30"/>
        </w:rPr>
      </w:pPr>
      <w:r w:rsidRPr="00773482">
        <w:rPr>
          <w:rFonts w:ascii="Corbel" w:eastAsia="Times New Roman" w:hAnsi="Corbel" w:cs="Times New Roman"/>
          <w:color w:val="5B5E73"/>
          <w:sz w:val="30"/>
          <w:szCs w:val="30"/>
        </w:rPr>
        <w:t xml:space="preserve">Throughout the year, correspondence will need to be sent out from your league. Examples of correspondence can be notifying members of upcoming meetings or notifying member of </w:t>
      </w:r>
      <w:r>
        <w:rPr>
          <w:rFonts w:ascii="Corbel" w:eastAsia="Times New Roman" w:hAnsi="Corbel" w:cs="Times New Roman"/>
          <w:color w:val="5B5E73"/>
          <w:sz w:val="30"/>
          <w:szCs w:val="30"/>
        </w:rPr>
        <w:t>appointments on committees.</w:t>
      </w:r>
    </w:p>
    <w:p w:rsidR="00773482" w:rsidRPr="00773482" w:rsidRDefault="00773482" w:rsidP="00773482">
      <w:pPr>
        <w:shd w:val="clear" w:color="auto" w:fill="FFFFFF"/>
        <w:spacing w:before="540" w:after="525" w:line="240" w:lineRule="auto"/>
        <w:outlineLvl w:val="1"/>
        <w:rPr>
          <w:rFonts w:ascii="Corbel" w:eastAsia="Times New Roman" w:hAnsi="Corbel" w:cs="Times New Roman"/>
          <w:b/>
          <w:bCs/>
          <w:color w:val="141830"/>
          <w:spacing w:val="-6"/>
          <w:sz w:val="69"/>
          <w:szCs w:val="69"/>
        </w:rPr>
      </w:pPr>
      <w:r w:rsidRPr="00773482">
        <w:rPr>
          <w:rFonts w:ascii="Corbel" w:eastAsia="Times New Roman" w:hAnsi="Corbel" w:cs="Times New Roman"/>
          <w:b/>
          <w:bCs/>
          <w:color w:val="141830"/>
          <w:spacing w:val="-6"/>
          <w:sz w:val="69"/>
          <w:szCs w:val="69"/>
        </w:rPr>
        <w:t>M</w:t>
      </w:r>
      <w:bookmarkStart w:id="0" w:name="_GoBack"/>
      <w:bookmarkEnd w:id="0"/>
      <w:r w:rsidRPr="00773482">
        <w:rPr>
          <w:rFonts w:ascii="Corbel" w:eastAsia="Times New Roman" w:hAnsi="Corbel" w:cs="Times New Roman"/>
          <w:b/>
          <w:bCs/>
          <w:color w:val="141830"/>
          <w:spacing w:val="-6"/>
          <w:sz w:val="69"/>
          <w:szCs w:val="69"/>
        </w:rPr>
        <w:t>inute of Meetings</w:t>
      </w:r>
    </w:p>
    <w:p w:rsidR="00773482" w:rsidRPr="00773482" w:rsidRDefault="00773482" w:rsidP="00773482">
      <w:pPr>
        <w:shd w:val="clear" w:color="auto" w:fill="FFFFFF"/>
        <w:spacing w:after="720" w:line="240" w:lineRule="auto"/>
        <w:rPr>
          <w:rFonts w:ascii="Corbel" w:eastAsia="Times New Roman" w:hAnsi="Corbel" w:cs="Times New Roman"/>
          <w:color w:val="5B5E73"/>
          <w:sz w:val="30"/>
          <w:szCs w:val="30"/>
        </w:rPr>
      </w:pPr>
      <w:r w:rsidRPr="00773482">
        <w:rPr>
          <w:rFonts w:ascii="Corbel" w:eastAsia="Times New Roman" w:hAnsi="Corbel" w:cs="Times New Roman"/>
          <w:color w:val="5B5E73"/>
          <w:sz w:val="30"/>
          <w:szCs w:val="30"/>
        </w:rPr>
        <w:t xml:space="preserve">Minutes of meeting are important in maintaining an accurate history of your league. Accurate minutes will help in seeing when league by-laws or the constitution have been changed. The documentation of general </w:t>
      </w:r>
      <w:r w:rsidRPr="00773482">
        <w:rPr>
          <w:rFonts w:ascii="Corbel" w:eastAsia="Times New Roman" w:hAnsi="Corbel" w:cs="Times New Roman"/>
          <w:color w:val="5B5E73"/>
          <w:sz w:val="30"/>
          <w:szCs w:val="30"/>
        </w:rPr>
        <w:lastRenderedPageBreak/>
        <w:t>membership meeting and board meetings will help in showing transparency by the local league’s Board of Directors.</w:t>
      </w:r>
    </w:p>
    <w:p w:rsidR="00773482" w:rsidRDefault="00773482" w:rsidP="00773482">
      <w:pPr>
        <w:shd w:val="clear" w:color="auto" w:fill="FFFFFF"/>
        <w:spacing w:after="0" w:line="240" w:lineRule="auto"/>
        <w:rPr>
          <w:rFonts w:ascii="Corbel" w:eastAsia="Times New Roman" w:hAnsi="Corbel" w:cs="Times New Roman"/>
          <w:color w:val="5B5E73"/>
          <w:sz w:val="30"/>
          <w:szCs w:val="30"/>
        </w:rPr>
      </w:pPr>
      <w:r w:rsidRPr="00773482">
        <w:rPr>
          <w:rFonts w:ascii="Corbel" w:eastAsia="Times New Roman" w:hAnsi="Corbel" w:cs="Times New Roman"/>
          <w:color w:val="5B5E73"/>
          <w:sz w:val="30"/>
          <w:szCs w:val="30"/>
        </w:rPr>
        <w:t>The League Secretary is responsible for the overall record keeping of the league and </w:t>
      </w:r>
      <w:proofErr w:type="gramStart"/>
      <w:r w:rsidRPr="00773482">
        <w:rPr>
          <w:rFonts w:ascii="Corbel" w:eastAsia="Times New Roman" w:hAnsi="Corbel" w:cs="Times New Roman"/>
          <w:color w:val="5B5E73"/>
          <w:sz w:val="30"/>
          <w:szCs w:val="30"/>
        </w:rPr>
        <w:t>help</w:t>
      </w:r>
      <w:proofErr w:type="gramEnd"/>
      <w:r w:rsidRPr="00773482">
        <w:rPr>
          <w:rFonts w:ascii="Corbel" w:eastAsia="Times New Roman" w:hAnsi="Corbel" w:cs="Times New Roman"/>
          <w:color w:val="5B5E73"/>
          <w:sz w:val="30"/>
          <w:szCs w:val="30"/>
        </w:rPr>
        <w:t xml:space="preserve"> ensure that accurate records are kept and maintained. A complete description of the duties of a League Secretary will be defined in the local league’s constitution. The Little League® sample constitution has these duties listed in Article VII, Section 4.</w:t>
      </w:r>
    </w:p>
    <w:p w:rsidR="001117D6" w:rsidRDefault="001117D6" w:rsidP="00773482">
      <w:pPr>
        <w:shd w:val="clear" w:color="auto" w:fill="FFFFFF"/>
        <w:spacing w:after="0" w:line="240" w:lineRule="auto"/>
        <w:rPr>
          <w:rFonts w:ascii="Corbel" w:eastAsia="Times New Roman" w:hAnsi="Corbel" w:cs="Times New Roman"/>
          <w:color w:val="5B5E73"/>
          <w:sz w:val="30"/>
          <w:szCs w:val="30"/>
        </w:rPr>
      </w:pPr>
    </w:p>
    <w:p w:rsidR="001117D6" w:rsidRDefault="001117D6" w:rsidP="00773482">
      <w:pPr>
        <w:shd w:val="clear" w:color="auto" w:fill="FFFFFF"/>
        <w:spacing w:after="0" w:line="240" w:lineRule="auto"/>
        <w:rPr>
          <w:rFonts w:ascii="Corbel" w:eastAsia="Times New Roman" w:hAnsi="Corbel" w:cs="Times New Roman"/>
          <w:color w:val="5B5E73"/>
          <w:sz w:val="30"/>
          <w:szCs w:val="30"/>
        </w:rPr>
      </w:pPr>
    </w:p>
    <w:p w:rsidR="00126066" w:rsidRPr="00126066" w:rsidRDefault="00126066" w:rsidP="00126066">
      <w:pPr>
        <w:shd w:val="clear" w:color="auto" w:fill="FFFFFF"/>
        <w:spacing w:before="540" w:after="525" w:line="240" w:lineRule="auto"/>
        <w:outlineLvl w:val="1"/>
        <w:rPr>
          <w:rFonts w:ascii="Corbel" w:eastAsia="Times New Roman" w:hAnsi="Corbel" w:cs="Times New Roman"/>
          <w:b/>
          <w:bCs/>
          <w:color w:val="141830"/>
          <w:spacing w:val="-6"/>
          <w:sz w:val="69"/>
          <w:szCs w:val="69"/>
        </w:rPr>
      </w:pPr>
      <w:r>
        <w:rPr>
          <w:rFonts w:ascii="Corbel" w:eastAsia="Times New Roman" w:hAnsi="Corbel" w:cs="Times New Roman"/>
          <w:b/>
          <w:bCs/>
          <w:color w:val="141830"/>
          <w:spacing w:val="-6"/>
          <w:sz w:val="69"/>
          <w:szCs w:val="69"/>
        </w:rPr>
        <w:t>League Information</w:t>
      </w:r>
    </w:p>
    <w:p w:rsidR="00F32C04" w:rsidRDefault="001117D6">
      <w:r>
        <w:rPr>
          <w:rFonts w:ascii="Corbel" w:hAnsi="Corbel"/>
          <w:color w:val="5B5E73"/>
          <w:sz w:val="30"/>
          <w:szCs w:val="30"/>
          <w:shd w:val="clear" w:color="auto" w:fill="FFFFFF"/>
        </w:rPr>
        <w:t xml:space="preserve">Sets up and manages league’s official website; sets up online registration and ensures the league rosters are uploaded to Little League; assigns online administrative rights to other local volunteers; encourages creation of team web sites to managers, coaches, and parents; ensures that league news and scores are updated online on a regular basis; collects, posts, and distributes important information on league activities including direct dissemination of fundraising and sponsor activities to Little League, the district, the public, league members, and the media; serves as primary contact person for Little League and Dick’s Team Sports HQ regarding optimizing use of the Internet for league administration and for distributing information to league members and to Little League International. </w:t>
      </w:r>
      <w:proofErr w:type="gramStart"/>
      <w:r>
        <w:rPr>
          <w:rFonts w:ascii="Corbel" w:hAnsi="Corbel"/>
          <w:color w:val="5B5E73"/>
          <w:sz w:val="30"/>
          <w:szCs w:val="30"/>
          <w:shd w:val="clear" w:color="auto" w:fill="FFFFFF"/>
        </w:rPr>
        <w:t>Provides player, coach, and manager records to Little League International in electronic format.</w:t>
      </w:r>
      <w:proofErr w:type="gramEnd"/>
    </w:p>
    <w:sectPr w:rsidR="00F3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CA"/>
    <w:rsid w:val="0000714B"/>
    <w:rsid w:val="001117D6"/>
    <w:rsid w:val="00126066"/>
    <w:rsid w:val="001E64CA"/>
    <w:rsid w:val="00773482"/>
    <w:rsid w:val="00F3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34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7348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34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7348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6627">
      <w:bodyDiv w:val="1"/>
      <w:marLeft w:val="0"/>
      <w:marRight w:val="0"/>
      <w:marTop w:val="0"/>
      <w:marBottom w:val="0"/>
      <w:divBdr>
        <w:top w:val="none" w:sz="0" w:space="0" w:color="auto"/>
        <w:left w:val="none" w:sz="0" w:space="0" w:color="auto"/>
        <w:bottom w:val="none" w:sz="0" w:space="0" w:color="auto"/>
        <w:right w:val="none" w:sz="0" w:space="0" w:color="auto"/>
      </w:divBdr>
    </w:div>
    <w:div w:id="1680546641">
      <w:bodyDiv w:val="1"/>
      <w:marLeft w:val="0"/>
      <w:marRight w:val="0"/>
      <w:marTop w:val="0"/>
      <w:marBottom w:val="0"/>
      <w:divBdr>
        <w:top w:val="none" w:sz="0" w:space="0" w:color="auto"/>
        <w:left w:val="none" w:sz="0" w:space="0" w:color="auto"/>
        <w:bottom w:val="none" w:sz="0" w:space="0" w:color="auto"/>
        <w:right w:val="none" w:sz="0" w:space="0" w:color="auto"/>
      </w:divBdr>
    </w:div>
    <w:div w:id="1727214206">
      <w:bodyDiv w:val="1"/>
      <w:marLeft w:val="0"/>
      <w:marRight w:val="0"/>
      <w:marTop w:val="0"/>
      <w:marBottom w:val="0"/>
      <w:divBdr>
        <w:top w:val="none" w:sz="0" w:space="0" w:color="auto"/>
        <w:left w:val="none" w:sz="0" w:space="0" w:color="auto"/>
        <w:bottom w:val="none" w:sz="0" w:space="0" w:color="auto"/>
        <w:right w:val="none" w:sz="0" w:space="0" w:color="auto"/>
      </w:divBdr>
      <w:divsChild>
        <w:div w:id="159986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Holycross, Scott</dc:creator>
  <cp:lastModifiedBy>Holycross, Scott</cp:lastModifiedBy>
  <cp:revision>4</cp:revision>
  <dcterms:created xsi:type="dcterms:W3CDTF">2019-07-19T16:05:00Z</dcterms:created>
  <dcterms:modified xsi:type="dcterms:W3CDTF">2019-07-19T16:13:00Z</dcterms:modified>
</cp:coreProperties>
</file>